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570" w:type="dxa"/>
        <w:tblLayout w:type="fixed"/>
        <w:tblLook w:val="01E0" w:firstRow="1" w:lastRow="1" w:firstColumn="1" w:lastColumn="1" w:noHBand="0" w:noVBand="0"/>
      </w:tblPr>
      <w:tblGrid>
        <w:gridCol w:w="9616"/>
        <w:gridCol w:w="4954"/>
      </w:tblGrid>
      <w:tr w:rsidR="00485AA6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85AA6" w:rsidRDefault="00485AA6">
            <w:pPr>
              <w:spacing w:line="1" w:lineRule="auto"/>
            </w:pPr>
            <w:bookmarkStart w:id="0" w:name="_GoBack"/>
            <w:bookmarkEnd w:id="0"/>
          </w:p>
        </w:tc>
        <w:tc>
          <w:tcPr>
            <w:tcW w:w="4954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4954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4954"/>
            </w:tblGrid>
            <w:tr w:rsidR="00485AA6">
              <w:tc>
                <w:tcPr>
                  <w:tcW w:w="4954" w:type="dxa"/>
                  <w:tcMar>
                    <w:top w:w="0" w:type="dxa"/>
                    <w:left w:w="0" w:type="dxa"/>
                    <w:bottom w:w="160" w:type="dxa"/>
                    <w:right w:w="0" w:type="dxa"/>
                  </w:tcMar>
                </w:tcPr>
                <w:p w:rsidR="00485AA6" w:rsidRDefault="00070B17">
                  <w:r>
                    <w:rPr>
                      <w:color w:val="000000"/>
                      <w:sz w:val="28"/>
                      <w:szCs w:val="28"/>
                    </w:rPr>
                    <w:t>Приложение 12</w:t>
                  </w:r>
                </w:p>
                <w:p w:rsidR="00485AA6" w:rsidRDefault="00070B17">
                  <w:r>
                    <w:rPr>
                      <w:color w:val="000000"/>
                      <w:sz w:val="28"/>
                      <w:szCs w:val="28"/>
                    </w:rPr>
                    <w:t>к решению Совета муниципального ра</w:t>
                  </w:r>
                  <w:r>
                    <w:rPr>
                      <w:color w:val="000000"/>
                      <w:sz w:val="28"/>
                      <w:szCs w:val="28"/>
                    </w:rPr>
                    <w:t>й</w:t>
                  </w:r>
                  <w:r>
                    <w:rPr>
                      <w:color w:val="000000"/>
                      <w:sz w:val="28"/>
                      <w:szCs w:val="28"/>
                    </w:rPr>
                    <w:t>она Гафурийский район</w:t>
                  </w:r>
                </w:p>
                <w:p w:rsidR="00485AA6" w:rsidRDefault="00070B17">
                  <w:r>
                    <w:rPr>
                      <w:color w:val="000000"/>
                      <w:sz w:val="28"/>
                      <w:szCs w:val="28"/>
                    </w:rPr>
                    <w:t>Республики Башкортостан "О бюджете муниципального района Гафурийский район Республики Башкортостан на 2023 год и на плановый период 2026 и 2027 годов"</w:t>
                  </w:r>
                </w:p>
                <w:p w:rsidR="00485AA6" w:rsidRDefault="00070B17">
                  <w:r>
                    <w:rPr>
                      <w:color w:val="000000"/>
                      <w:sz w:val="28"/>
                      <w:szCs w:val="28"/>
                    </w:rPr>
                    <w:t>от 26 декабря 2025 года № 6/7-150</w:t>
                  </w:r>
                </w:p>
              </w:tc>
            </w:tr>
          </w:tbl>
          <w:p w:rsidR="00485AA6" w:rsidRDefault="00485AA6">
            <w:pPr>
              <w:spacing w:line="1" w:lineRule="auto"/>
            </w:pPr>
          </w:p>
        </w:tc>
      </w:tr>
      <w:tr w:rsidR="00485AA6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85AA6" w:rsidRDefault="00485AA6">
            <w:pPr>
              <w:spacing w:line="1" w:lineRule="auto"/>
            </w:pPr>
          </w:p>
        </w:tc>
        <w:tc>
          <w:tcPr>
            <w:tcW w:w="49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85AA6" w:rsidRDefault="00485AA6">
            <w:pPr>
              <w:spacing w:line="1" w:lineRule="auto"/>
            </w:pPr>
          </w:p>
        </w:tc>
      </w:tr>
      <w:tr w:rsidR="00485AA6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85AA6" w:rsidRDefault="00485AA6">
            <w:pPr>
              <w:spacing w:line="1" w:lineRule="auto"/>
            </w:pPr>
          </w:p>
        </w:tc>
        <w:tc>
          <w:tcPr>
            <w:tcW w:w="49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85AA6" w:rsidRDefault="00485AA6">
            <w:pPr>
              <w:spacing w:line="1" w:lineRule="auto"/>
            </w:pPr>
          </w:p>
        </w:tc>
      </w:tr>
      <w:tr w:rsidR="00485AA6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85AA6" w:rsidRDefault="00485AA6">
            <w:pPr>
              <w:spacing w:line="1" w:lineRule="auto"/>
            </w:pPr>
          </w:p>
        </w:tc>
        <w:tc>
          <w:tcPr>
            <w:tcW w:w="49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85AA6" w:rsidRDefault="00485AA6">
            <w:pPr>
              <w:spacing w:line="1" w:lineRule="auto"/>
            </w:pPr>
          </w:p>
        </w:tc>
      </w:tr>
    </w:tbl>
    <w:p w:rsidR="00485AA6" w:rsidRDefault="00485AA6">
      <w:pPr>
        <w:rPr>
          <w:vanish/>
        </w:rPr>
      </w:pPr>
    </w:p>
    <w:tbl>
      <w:tblPr>
        <w:tblW w:w="14570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70"/>
      </w:tblGrid>
      <w:tr w:rsidR="00485AA6">
        <w:trPr>
          <w:jc w:val="center"/>
        </w:trPr>
        <w:tc>
          <w:tcPr>
            <w:tcW w:w="14570" w:type="dxa"/>
            <w:tcMar>
              <w:top w:w="220" w:type="dxa"/>
              <w:left w:w="0" w:type="dxa"/>
              <w:bottom w:w="220" w:type="dxa"/>
              <w:right w:w="100" w:type="dxa"/>
            </w:tcMar>
          </w:tcPr>
          <w:p w:rsidR="00485AA6" w:rsidRDefault="00070B17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Программа муниципальных внутренних заимствований муниципального района</w:t>
            </w:r>
          </w:p>
          <w:p w:rsidR="00485AA6" w:rsidRDefault="00070B17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Гафурийский район Республики Башкортостан на плановый период 2027 и 2028</w:t>
            </w:r>
          </w:p>
        </w:tc>
      </w:tr>
    </w:tbl>
    <w:p w:rsidR="00485AA6" w:rsidRDefault="00485AA6">
      <w:pPr>
        <w:rPr>
          <w:vanish/>
        </w:rPr>
      </w:pPr>
    </w:p>
    <w:tbl>
      <w:tblPr>
        <w:tblW w:w="145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70"/>
      </w:tblGrid>
      <w:tr w:rsidR="00485AA6">
        <w:tc>
          <w:tcPr>
            <w:tcW w:w="14570" w:type="dxa"/>
            <w:tcMar>
              <w:top w:w="0" w:type="dxa"/>
              <w:left w:w="0" w:type="dxa"/>
              <w:bottom w:w="560" w:type="dxa"/>
              <w:right w:w="0" w:type="dxa"/>
            </w:tcMar>
          </w:tcPr>
          <w:p w:rsidR="00485AA6" w:rsidRDefault="00070B17">
            <w:pPr>
              <w:jc w:val="right"/>
            </w:pPr>
            <w:r>
              <w:rPr>
                <w:color w:val="000000"/>
                <w:sz w:val="28"/>
                <w:szCs w:val="28"/>
              </w:rPr>
              <w:t>(в рублях)</w:t>
            </w:r>
          </w:p>
        </w:tc>
      </w:tr>
    </w:tbl>
    <w:p w:rsidR="00485AA6" w:rsidRDefault="00485AA6">
      <w:pPr>
        <w:rPr>
          <w:vanish/>
        </w:rPr>
      </w:pPr>
      <w:bookmarkStart w:id="1" w:name="__bookmark_1"/>
      <w:bookmarkEnd w:id="1"/>
    </w:p>
    <w:tbl>
      <w:tblPr>
        <w:tblW w:w="14470" w:type="dxa"/>
        <w:tblLayout w:type="fixed"/>
        <w:tblLook w:val="01E0" w:firstRow="1" w:lastRow="1" w:firstColumn="1" w:lastColumn="1" w:noHBand="0" w:noVBand="0"/>
      </w:tblPr>
      <w:tblGrid>
        <w:gridCol w:w="2198"/>
        <w:gridCol w:w="2083"/>
        <w:gridCol w:w="1970"/>
        <w:gridCol w:w="2083"/>
        <w:gridCol w:w="2083"/>
        <w:gridCol w:w="1970"/>
        <w:gridCol w:w="2083"/>
      </w:tblGrid>
      <w:tr w:rsidR="00485AA6">
        <w:trPr>
          <w:trHeight w:val="1"/>
          <w:tblHeader/>
        </w:trPr>
        <w:tc>
          <w:tcPr>
            <w:tcW w:w="22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485AA6" w:rsidRDefault="00070B17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Перечень м</w:t>
            </w:r>
            <w:r>
              <w:rPr>
                <w:b/>
                <w:bCs/>
                <w:color w:val="000000"/>
                <w:sz w:val="28"/>
                <w:szCs w:val="28"/>
              </w:rPr>
              <w:t>у</w:t>
            </w:r>
            <w:r>
              <w:rPr>
                <w:b/>
                <w:bCs/>
                <w:color w:val="000000"/>
                <w:sz w:val="28"/>
                <w:szCs w:val="28"/>
              </w:rPr>
              <w:t>ниципальных внутренних з</w:t>
            </w:r>
            <w:r>
              <w:rPr>
                <w:b/>
                <w:bCs/>
                <w:color w:val="000000"/>
                <w:sz w:val="28"/>
                <w:szCs w:val="28"/>
              </w:rPr>
              <w:t>а</w:t>
            </w:r>
            <w:r>
              <w:rPr>
                <w:b/>
                <w:bCs/>
                <w:color w:val="000000"/>
                <w:sz w:val="28"/>
                <w:szCs w:val="28"/>
              </w:rPr>
              <w:t>имствований по видам до</w:t>
            </w:r>
            <w:r>
              <w:rPr>
                <w:b/>
                <w:bCs/>
                <w:color w:val="000000"/>
                <w:sz w:val="28"/>
                <w:szCs w:val="28"/>
              </w:rPr>
              <w:t>л</w:t>
            </w:r>
            <w:r>
              <w:rPr>
                <w:b/>
                <w:bCs/>
                <w:color w:val="000000"/>
                <w:sz w:val="28"/>
                <w:szCs w:val="28"/>
              </w:rPr>
              <w:t>говых обяз</w:t>
            </w:r>
            <w:r>
              <w:rPr>
                <w:b/>
                <w:bCs/>
                <w:color w:val="000000"/>
                <w:sz w:val="28"/>
                <w:szCs w:val="28"/>
              </w:rPr>
              <w:t>а</w:t>
            </w:r>
            <w:r>
              <w:rPr>
                <w:b/>
                <w:bCs/>
                <w:color w:val="000000"/>
                <w:sz w:val="28"/>
                <w:szCs w:val="28"/>
              </w:rPr>
              <w:t>тельств</w:t>
            </w:r>
          </w:p>
          <w:p w:rsidR="00485AA6" w:rsidRDefault="00485AA6">
            <w:pPr>
              <w:spacing w:line="1" w:lineRule="auto"/>
            </w:pPr>
          </w:p>
        </w:tc>
        <w:tc>
          <w:tcPr>
            <w:tcW w:w="6178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485AA6" w:rsidRDefault="00070B17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2027 год</w:t>
            </w:r>
          </w:p>
          <w:p w:rsidR="00485AA6" w:rsidRDefault="00485AA6">
            <w:pPr>
              <w:spacing w:line="1" w:lineRule="auto"/>
            </w:pPr>
          </w:p>
        </w:tc>
        <w:tc>
          <w:tcPr>
            <w:tcW w:w="6178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485AA6" w:rsidRDefault="00070B17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2028 год</w:t>
            </w:r>
          </w:p>
          <w:p w:rsidR="00485AA6" w:rsidRDefault="00485AA6">
            <w:pPr>
              <w:spacing w:line="1" w:lineRule="auto"/>
            </w:pPr>
          </w:p>
        </w:tc>
      </w:tr>
      <w:tr w:rsidR="00485AA6">
        <w:trPr>
          <w:trHeight w:val="1"/>
          <w:tblHeader/>
        </w:trPr>
        <w:tc>
          <w:tcPr>
            <w:tcW w:w="221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485AA6" w:rsidRDefault="00485AA6">
            <w:pPr>
              <w:spacing w:line="1" w:lineRule="auto"/>
            </w:pPr>
          </w:p>
        </w:tc>
        <w:tc>
          <w:tcPr>
            <w:tcW w:w="408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485AA6" w:rsidRDefault="00070B17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Привлечение средств</w:t>
            </w:r>
          </w:p>
          <w:p w:rsidR="00485AA6" w:rsidRDefault="00485AA6">
            <w:pPr>
              <w:spacing w:line="1" w:lineRule="auto"/>
            </w:pPr>
          </w:p>
        </w:tc>
        <w:tc>
          <w:tcPr>
            <w:tcW w:w="209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485AA6" w:rsidRDefault="00070B17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Объем пог</w:t>
            </w:r>
            <w:r>
              <w:rPr>
                <w:b/>
                <w:bCs/>
                <w:color w:val="000000"/>
                <w:sz w:val="28"/>
                <w:szCs w:val="28"/>
              </w:rPr>
              <w:t>а</w:t>
            </w:r>
            <w:r>
              <w:rPr>
                <w:b/>
                <w:bCs/>
                <w:color w:val="000000"/>
                <w:sz w:val="28"/>
                <w:szCs w:val="28"/>
              </w:rPr>
              <w:t>шения долг</w:t>
            </w:r>
            <w:r>
              <w:rPr>
                <w:b/>
                <w:bCs/>
                <w:color w:val="000000"/>
                <w:sz w:val="28"/>
                <w:szCs w:val="28"/>
              </w:rPr>
              <w:t>о</w:t>
            </w:r>
            <w:r>
              <w:rPr>
                <w:b/>
                <w:bCs/>
                <w:color w:val="000000"/>
                <w:sz w:val="28"/>
                <w:szCs w:val="28"/>
              </w:rPr>
              <w:t>вых обяз</w:t>
            </w:r>
            <w:r>
              <w:rPr>
                <w:b/>
                <w:bCs/>
                <w:color w:val="000000"/>
                <w:sz w:val="28"/>
                <w:szCs w:val="28"/>
              </w:rPr>
              <w:t>а</w:t>
            </w:r>
            <w:r>
              <w:rPr>
                <w:b/>
                <w:bCs/>
                <w:color w:val="000000"/>
                <w:sz w:val="28"/>
                <w:szCs w:val="28"/>
              </w:rPr>
              <w:t>тельств</w:t>
            </w:r>
          </w:p>
          <w:p w:rsidR="00485AA6" w:rsidRDefault="00485AA6">
            <w:pPr>
              <w:spacing w:line="1" w:lineRule="auto"/>
            </w:pPr>
          </w:p>
        </w:tc>
        <w:tc>
          <w:tcPr>
            <w:tcW w:w="408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485AA6" w:rsidRDefault="00070B17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Привлечение средств</w:t>
            </w:r>
          </w:p>
          <w:p w:rsidR="00485AA6" w:rsidRDefault="00485AA6">
            <w:pPr>
              <w:spacing w:line="1" w:lineRule="auto"/>
            </w:pPr>
          </w:p>
        </w:tc>
        <w:tc>
          <w:tcPr>
            <w:tcW w:w="209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485AA6" w:rsidRDefault="00070B17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Объем пог</w:t>
            </w:r>
            <w:r>
              <w:rPr>
                <w:b/>
                <w:bCs/>
                <w:color w:val="000000"/>
                <w:sz w:val="28"/>
                <w:szCs w:val="28"/>
              </w:rPr>
              <w:t>а</w:t>
            </w:r>
            <w:r>
              <w:rPr>
                <w:b/>
                <w:bCs/>
                <w:color w:val="000000"/>
                <w:sz w:val="28"/>
                <w:szCs w:val="28"/>
              </w:rPr>
              <w:t>шения долг</w:t>
            </w:r>
            <w:r>
              <w:rPr>
                <w:b/>
                <w:bCs/>
                <w:color w:val="000000"/>
                <w:sz w:val="28"/>
                <w:szCs w:val="28"/>
              </w:rPr>
              <w:t>о</w:t>
            </w:r>
            <w:r>
              <w:rPr>
                <w:b/>
                <w:bCs/>
                <w:color w:val="000000"/>
                <w:sz w:val="28"/>
                <w:szCs w:val="28"/>
              </w:rPr>
              <w:t>вых обяз</w:t>
            </w:r>
            <w:r>
              <w:rPr>
                <w:b/>
                <w:bCs/>
                <w:color w:val="000000"/>
                <w:sz w:val="28"/>
                <w:szCs w:val="28"/>
              </w:rPr>
              <w:t>а</w:t>
            </w:r>
            <w:r>
              <w:rPr>
                <w:b/>
                <w:bCs/>
                <w:color w:val="000000"/>
                <w:sz w:val="28"/>
                <w:szCs w:val="28"/>
              </w:rPr>
              <w:t>тельств</w:t>
            </w:r>
          </w:p>
          <w:p w:rsidR="00485AA6" w:rsidRDefault="00485AA6">
            <w:pPr>
              <w:spacing w:line="1" w:lineRule="auto"/>
            </w:pPr>
          </w:p>
        </w:tc>
      </w:tr>
      <w:tr w:rsidR="00485AA6">
        <w:trPr>
          <w:tblHeader/>
        </w:trPr>
        <w:tc>
          <w:tcPr>
            <w:tcW w:w="221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485AA6" w:rsidRDefault="00485AA6">
            <w:pPr>
              <w:spacing w:line="1" w:lineRule="auto"/>
            </w:pP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485AA6" w:rsidRDefault="00070B17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объем</w:t>
            </w:r>
          </w:p>
          <w:p w:rsidR="00485AA6" w:rsidRDefault="00485AA6">
            <w:pPr>
              <w:spacing w:line="1" w:lineRule="auto"/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485AA6" w:rsidRDefault="00070B17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предельные сроки пог</w:t>
            </w:r>
            <w:r>
              <w:rPr>
                <w:b/>
                <w:bCs/>
                <w:color w:val="000000"/>
                <w:sz w:val="28"/>
                <w:szCs w:val="28"/>
              </w:rPr>
              <w:t>а</w:t>
            </w:r>
            <w:r>
              <w:rPr>
                <w:b/>
                <w:bCs/>
                <w:color w:val="000000"/>
                <w:sz w:val="28"/>
                <w:szCs w:val="28"/>
              </w:rPr>
              <w:t>шения</w:t>
            </w:r>
          </w:p>
          <w:p w:rsidR="00485AA6" w:rsidRDefault="00485AA6">
            <w:pPr>
              <w:spacing w:line="1" w:lineRule="auto"/>
            </w:pPr>
          </w:p>
        </w:tc>
        <w:tc>
          <w:tcPr>
            <w:tcW w:w="209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485AA6" w:rsidRDefault="00485AA6">
            <w:pPr>
              <w:spacing w:line="1" w:lineRule="auto"/>
            </w:pP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485AA6" w:rsidRDefault="00070B17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объем</w:t>
            </w:r>
          </w:p>
          <w:p w:rsidR="00485AA6" w:rsidRDefault="00485AA6">
            <w:pPr>
              <w:spacing w:line="1" w:lineRule="auto"/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485AA6" w:rsidRDefault="00070B17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предельные сроки пог</w:t>
            </w:r>
            <w:r>
              <w:rPr>
                <w:b/>
                <w:bCs/>
                <w:color w:val="000000"/>
                <w:sz w:val="28"/>
                <w:szCs w:val="28"/>
              </w:rPr>
              <w:t>а</w:t>
            </w:r>
            <w:r>
              <w:rPr>
                <w:b/>
                <w:bCs/>
                <w:color w:val="000000"/>
                <w:sz w:val="28"/>
                <w:szCs w:val="28"/>
              </w:rPr>
              <w:t>шения</w:t>
            </w:r>
          </w:p>
          <w:p w:rsidR="00485AA6" w:rsidRDefault="00485AA6">
            <w:pPr>
              <w:spacing w:line="1" w:lineRule="auto"/>
            </w:pPr>
          </w:p>
        </w:tc>
        <w:tc>
          <w:tcPr>
            <w:tcW w:w="209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485AA6" w:rsidRDefault="00485AA6">
            <w:pPr>
              <w:spacing w:line="1" w:lineRule="auto"/>
            </w:pPr>
          </w:p>
        </w:tc>
      </w:tr>
    </w:tbl>
    <w:p w:rsidR="00485AA6" w:rsidRDefault="00485AA6">
      <w:pPr>
        <w:rPr>
          <w:vanish/>
        </w:rPr>
      </w:pPr>
      <w:bookmarkStart w:id="2" w:name="__bookmark_2"/>
      <w:bookmarkEnd w:id="2"/>
    </w:p>
    <w:tbl>
      <w:tblPr>
        <w:tblW w:w="14470" w:type="dxa"/>
        <w:tblLayout w:type="fixed"/>
        <w:tblLook w:val="01E0" w:firstRow="1" w:lastRow="1" w:firstColumn="1" w:lastColumn="1" w:noHBand="0" w:noVBand="0"/>
      </w:tblPr>
      <w:tblGrid>
        <w:gridCol w:w="2198"/>
        <w:gridCol w:w="2083"/>
        <w:gridCol w:w="1970"/>
        <w:gridCol w:w="2083"/>
        <w:gridCol w:w="2083"/>
        <w:gridCol w:w="1970"/>
        <w:gridCol w:w="2083"/>
      </w:tblGrid>
      <w:tr w:rsidR="00485AA6">
        <w:trPr>
          <w:trHeight w:hRule="exact" w:val="374"/>
          <w:tblHeader/>
        </w:trPr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85AA6" w:rsidRDefault="00070B17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  <w:p w:rsidR="00485AA6" w:rsidRDefault="00485AA6">
            <w:pPr>
              <w:spacing w:line="1" w:lineRule="auto"/>
            </w:pP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85AA6" w:rsidRDefault="00070B17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  <w:p w:rsidR="00485AA6" w:rsidRDefault="00485AA6">
            <w:pPr>
              <w:spacing w:line="1" w:lineRule="auto"/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85AA6" w:rsidRDefault="00070B17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3</w:t>
            </w:r>
          </w:p>
          <w:p w:rsidR="00485AA6" w:rsidRDefault="00485AA6">
            <w:pPr>
              <w:spacing w:line="1" w:lineRule="auto"/>
            </w:pP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85AA6" w:rsidRDefault="00070B17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4</w:t>
            </w:r>
          </w:p>
          <w:p w:rsidR="00485AA6" w:rsidRDefault="00485AA6">
            <w:pPr>
              <w:spacing w:line="1" w:lineRule="auto"/>
            </w:pP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85AA6" w:rsidRDefault="00070B17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5</w:t>
            </w:r>
          </w:p>
          <w:p w:rsidR="00485AA6" w:rsidRDefault="00485AA6">
            <w:pPr>
              <w:spacing w:line="1" w:lineRule="auto"/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85AA6" w:rsidRDefault="00070B17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6</w:t>
            </w:r>
          </w:p>
          <w:p w:rsidR="00485AA6" w:rsidRDefault="00485AA6">
            <w:pPr>
              <w:spacing w:line="1" w:lineRule="auto"/>
            </w:pP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85AA6" w:rsidRDefault="00070B17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7</w:t>
            </w:r>
          </w:p>
          <w:p w:rsidR="00485AA6" w:rsidRDefault="00485AA6">
            <w:pPr>
              <w:spacing w:line="1" w:lineRule="auto"/>
            </w:pPr>
          </w:p>
        </w:tc>
      </w:tr>
      <w:tr w:rsidR="00485AA6"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485AA6" w:rsidRDefault="00070B17">
            <w:pPr>
              <w:spacing w:line="280" w:lineRule="exac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485AA6" w:rsidRDefault="00485AA6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485AA6" w:rsidRDefault="00485AA6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485AA6" w:rsidRDefault="00485AA6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485AA6" w:rsidRDefault="00485AA6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485AA6" w:rsidRDefault="00485AA6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485AA6" w:rsidRDefault="00485AA6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485AA6"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485AA6" w:rsidRDefault="00070B17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Бюджетные кр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диты, привл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ченные в валюте Российской Ф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дерации в мес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lastRenderedPageBreak/>
              <w:t>ный бюджет из других бюдж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тов бюджетной системы Ро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сийской Фед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рации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485AA6" w:rsidRDefault="00485AA6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485AA6" w:rsidRDefault="00070B1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 5 лет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485AA6" w:rsidRDefault="00485AA6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485AA6" w:rsidRDefault="00485AA6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485AA6" w:rsidRDefault="00070B17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 5 лет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485AA6" w:rsidRDefault="00485AA6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</w:tr>
    </w:tbl>
    <w:p w:rsidR="00070B17" w:rsidRDefault="00070B17"/>
    <w:sectPr w:rsidR="00070B17">
      <w:headerReference w:type="default" r:id="rId7"/>
      <w:footerReference w:type="default" r:id="rId8"/>
      <w:pgSz w:w="16837" w:h="11905" w:orient="landscape"/>
      <w:pgMar w:top="1133" w:right="850" w:bottom="1133" w:left="1417" w:header="566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0B17" w:rsidRDefault="00070B17">
      <w:r>
        <w:separator/>
      </w:r>
    </w:p>
  </w:endnote>
  <w:endnote w:type="continuationSeparator" w:id="0">
    <w:p w:rsidR="00070B17" w:rsidRDefault="00070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4785" w:type="dxa"/>
      <w:tblLayout w:type="fixed"/>
      <w:tblLook w:val="01E0" w:firstRow="1" w:lastRow="1" w:firstColumn="1" w:lastColumn="1" w:noHBand="0" w:noVBand="0"/>
    </w:tblPr>
    <w:tblGrid>
      <w:gridCol w:w="14785"/>
    </w:tblGrid>
    <w:tr w:rsidR="00485AA6">
      <w:tc>
        <w:tcPr>
          <w:tcW w:w="14785" w:type="dxa"/>
        </w:tcPr>
        <w:p w:rsidR="00485AA6" w:rsidRDefault="00485AA6">
          <w:pPr>
            <w:spacing w:line="1" w:lineRule="auto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0B17" w:rsidRDefault="00070B17">
      <w:r>
        <w:separator/>
      </w:r>
    </w:p>
  </w:footnote>
  <w:footnote w:type="continuationSeparator" w:id="0">
    <w:p w:rsidR="00070B17" w:rsidRDefault="00070B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4785" w:type="dxa"/>
      <w:tblLayout w:type="fixed"/>
      <w:tblLook w:val="01E0" w:firstRow="1" w:lastRow="1" w:firstColumn="1" w:lastColumn="1" w:noHBand="0" w:noVBand="0"/>
    </w:tblPr>
    <w:tblGrid>
      <w:gridCol w:w="14785"/>
    </w:tblGrid>
    <w:tr w:rsidR="00485AA6">
      <w:tc>
        <w:tcPr>
          <w:tcW w:w="14785" w:type="dxa"/>
        </w:tcPr>
        <w:p w:rsidR="00485AA6" w:rsidRDefault="00070B17">
          <w:pPr>
            <w:jc w:val="center"/>
            <w:rPr>
              <w:color w:val="000000"/>
            </w:rPr>
          </w:pPr>
          <w:r>
            <w:fldChar w:fldCharType="begin"/>
          </w:r>
          <w:r>
            <w:rPr>
              <w:color w:val="000000"/>
            </w:rPr>
            <w:instrText>PAGE</w:instrText>
          </w:r>
          <w:r w:rsidR="00FF4189">
            <w:fldChar w:fldCharType="separate"/>
          </w:r>
          <w:r w:rsidR="00FF4189">
            <w:rPr>
              <w:noProof/>
              <w:color w:val="000000"/>
            </w:rPr>
            <w:t>2</w:t>
          </w:r>
          <w:r>
            <w:fldChar w:fldCharType="end"/>
          </w:r>
        </w:p>
        <w:p w:rsidR="00485AA6" w:rsidRDefault="00485AA6">
          <w:pPr>
            <w:spacing w:line="1" w:lineRule="auto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AA6"/>
    <w:rsid w:val="00070B17"/>
    <w:rsid w:val="00485AA6"/>
    <w:rsid w:val="00FF4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StepanovaVG</dc:creator>
  <cp:lastModifiedBy>StepanovaVG</cp:lastModifiedBy>
  <cp:revision>2</cp:revision>
  <dcterms:created xsi:type="dcterms:W3CDTF">2025-12-25T12:10:00Z</dcterms:created>
  <dcterms:modified xsi:type="dcterms:W3CDTF">2025-12-25T12:10:00Z</dcterms:modified>
</cp:coreProperties>
</file>