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D26EC8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D26EC8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D26EC8" w:rsidRDefault="004F1B3A">
                  <w:r>
                    <w:rPr>
                      <w:color w:val="000000"/>
                      <w:sz w:val="28"/>
                      <w:szCs w:val="28"/>
                    </w:rPr>
                    <w:t>Приложение 9</w:t>
                  </w:r>
                </w:p>
                <w:p w:rsidR="00D26EC8" w:rsidRDefault="004F1B3A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D26EC8" w:rsidRDefault="004F1B3A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D26EC8" w:rsidRDefault="004F1B3A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D26EC8" w:rsidRDefault="004F1B3A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D26EC8" w:rsidRDefault="004F1B3A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D26EC8" w:rsidRDefault="004F1B3A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D26EC8" w:rsidRDefault="00D26EC8">
            <w:pPr>
              <w:spacing w:line="1" w:lineRule="auto"/>
            </w:pPr>
          </w:p>
        </w:tc>
      </w:tr>
      <w:tr w:rsidR="00D26EC8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</w:tr>
      <w:tr w:rsidR="00D26EC8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</w:tr>
      <w:tr w:rsidR="00D26EC8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</w:tr>
      <w:tr w:rsidR="00D26EC8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</w:tr>
      <w:tr w:rsidR="00D26EC8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</w:tr>
      <w:tr w:rsidR="00D26EC8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D26EC8" w:rsidRDefault="00D26EC8">
            <w:pPr>
              <w:spacing w:line="1" w:lineRule="auto"/>
            </w:pPr>
          </w:p>
        </w:tc>
      </w:tr>
    </w:tbl>
    <w:p w:rsidR="00D26EC8" w:rsidRDefault="00D26EC8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D26EC8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Распределение субвенции бюджетам поселений, входящих в состав муниципального района муниципального района Гафурийский район Республики Башкортостан, на осуществление первичного воинского учета на терр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>ториях, где отсутствуют военные комиссариаты, на 2026 г</w:t>
            </w:r>
            <w:r>
              <w:rPr>
                <w:b/>
                <w:bCs/>
                <w:color w:val="000000"/>
                <w:sz w:val="28"/>
                <w:szCs w:val="28"/>
              </w:rPr>
              <w:t>од и на плановый период 2027 и 2028 годов</w:t>
            </w:r>
          </w:p>
        </w:tc>
      </w:tr>
    </w:tbl>
    <w:p w:rsidR="00D26EC8" w:rsidRDefault="00D26EC8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D26EC8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D26EC8" w:rsidRDefault="004F1B3A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D26EC8" w:rsidRDefault="00D26EC8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D26EC8">
        <w:trPr>
          <w:trHeight w:val="1"/>
          <w:tblHeader/>
        </w:trPr>
        <w:tc>
          <w:tcPr>
            <w:tcW w:w="7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 поселения</w:t>
            </w:r>
          </w:p>
          <w:p w:rsidR="00D26EC8" w:rsidRDefault="00D26EC8">
            <w:pPr>
              <w:spacing w:line="1" w:lineRule="auto"/>
            </w:pPr>
          </w:p>
        </w:tc>
        <w:tc>
          <w:tcPr>
            <w:tcW w:w="680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D26EC8" w:rsidRDefault="00D26EC8">
            <w:pPr>
              <w:spacing w:line="1" w:lineRule="auto"/>
            </w:pPr>
          </w:p>
        </w:tc>
      </w:tr>
      <w:tr w:rsidR="00D26EC8">
        <w:trPr>
          <w:tblHeader/>
        </w:trPr>
        <w:tc>
          <w:tcPr>
            <w:tcW w:w="776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6EC8" w:rsidRDefault="00D26EC8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D26EC8" w:rsidRDefault="00D26EC8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D26EC8" w:rsidRDefault="00D26EC8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D26EC8" w:rsidRDefault="00D26EC8">
            <w:pPr>
              <w:spacing w:line="1" w:lineRule="auto"/>
            </w:pPr>
          </w:p>
        </w:tc>
      </w:tr>
    </w:tbl>
    <w:p w:rsidR="00D26EC8" w:rsidRDefault="00D26EC8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714"/>
        <w:gridCol w:w="2252"/>
        <w:gridCol w:w="2252"/>
        <w:gridCol w:w="2252"/>
      </w:tblGrid>
      <w:tr w:rsidR="00D26EC8">
        <w:trPr>
          <w:trHeight w:hRule="exact" w:val="374"/>
          <w:tblHeader/>
        </w:trPr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D26EC8" w:rsidRDefault="00D26EC8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D26EC8" w:rsidRDefault="00D26EC8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D26EC8" w:rsidRDefault="00D26EC8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26EC8" w:rsidRDefault="004F1B3A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D26EC8" w:rsidRDefault="00D26EC8">
            <w:pPr>
              <w:spacing w:line="1" w:lineRule="auto"/>
            </w:pP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Белоозерский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Бельский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Буруновский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Зилим-</w:t>
            </w:r>
            <w:proofErr w:type="spellStart"/>
            <w:r>
              <w:rPr>
                <w:color w:val="000000"/>
                <w:sz w:val="28"/>
                <w:szCs w:val="28"/>
              </w:rPr>
              <w:t>Карановский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Имендяшевский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Ковардинский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Красноусольский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2 837 500,00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3 726 800,00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6 073 800,00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Мраковский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Саитбабинский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Табынский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728 400,00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Ташбукановский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</w:t>
            </w:r>
            <w:r>
              <w:rPr>
                <w:color w:val="000000"/>
                <w:sz w:val="28"/>
                <w:szCs w:val="28"/>
              </w:rPr>
              <w:t>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Ташлинский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Толпаровский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Утяковский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Янгискаинский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color w:val="000000"/>
                <w:sz w:val="28"/>
                <w:szCs w:val="28"/>
              </w:rPr>
              <w:t>Гафурийского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114 000,00</w:t>
            </w:r>
          </w:p>
        </w:tc>
      </w:tr>
      <w:tr w:rsidR="00D26EC8">
        <w:tc>
          <w:tcPr>
            <w:tcW w:w="7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D26EC8" w:rsidRDefault="004F1B3A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D26EC8" w:rsidRDefault="004F1B3A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10 855 800,00</w:t>
            </w:r>
          </w:p>
        </w:tc>
      </w:tr>
    </w:tbl>
    <w:p w:rsidR="004F1B3A" w:rsidRDefault="004F1B3A"/>
    <w:sectPr w:rsidR="004F1B3A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3A" w:rsidRDefault="004F1B3A">
      <w:r>
        <w:separator/>
      </w:r>
    </w:p>
  </w:endnote>
  <w:endnote w:type="continuationSeparator" w:id="0">
    <w:p w:rsidR="004F1B3A" w:rsidRDefault="004F1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D26EC8">
      <w:tc>
        <w:tcPr>
          <w:tcW w:w="14785" w:type="dxa"/>
        </w:tcPr>
        <w:p w:rsidR="00D26EC8" w:rsidRDefault="00D26EC8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3A" w:rsidRDefault="004F1B3A">
      <w:r>
        <w:separator/>
      </w:r>
    </w:p>
  </w:footnote>
  <w:footnote w:type="continuationSeparator" w:id="0">
    <w:p w:rsidR="004F1B3A" w:rsidRDefault="004F1B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D26EC8">
      <w:tc>
        <w:tcPr>
          <w:tcW w:w="14785" w:type="dxa"/>
        </w:tcPr>
        <w:p w:rsidR="00D26EC8" w:rsidRDefault="004F1B3A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FB5750">
            <w:fldChar w:fldCharType="separate"/>
          </w:r>
          <w:r w:rsidR="00FB5750">
            <w:rPr>
              <w:noProof/>
              <w:color w:val="000000"/>
            </w:rPr>
            <w:t>2</w:t>
          </w:r>
          <w:r>
            <w:fldChar w:fldCharType="end"/>
          </w:r>
        </w:p>
        <w:p w:rsidR="00D26EC8" w:rsidRDefault="00D26EC8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EC8"/>
    <w:rsid w:val="004F1B3A"/>
    <w:rsid w:val="00D26EC8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2025-12-25T11:53:00Z</dcterms:created>
  <dcterms:modified xsi:type="dcterms:W3CDTF">2025-12-25T11:53:00Z</dcterms:modified>
</cp:coreProperties>
</file>